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601" w:tblpY="2744"/>
        <w:tblW w:w="10508" w:type="dxa"/>
        <w:tblLayout w:type="fixed"/>
        <w:tblLook w:val="04A0" w:firstRow="1" w:lastRow="0" w:firstColumn="1" w:lastColumn="0" w:noHBand="0" w:noVBand="1"/>
      </w:tblPr>
      <w:tblGrid>
        <w:gridCol w:w="675"/>
        <w:gridCol w:w="2452"/>
        <w:gridCol w:w="7381"/>
      </w:tblGrid>
      <w:tr w:rsidR="005C41DC" w:rsidRPr="005C41DC" w:rsidTr="009649C5">
        <w:trPr>
          <w:trHeight w:val="5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C41DC" w:rsidRPr="005C41DC" w:rsidRDefault="005C41DC" w:rsidP="009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5C41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C41DC" w:rsidRPr="005C41DC" w:rsidRDefault="005C41DC" w:rsidP="009649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41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способах приобретения, стоимости и объемах товаров, необходимых для оказания услуг по передаче электроэнергии, включая информацию:</w:t>
            </w:r>
          </w:p>
        </w:tc>
        <w:tc>
          <w:tcPr>
            <w:tcW w:w="7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5C41DC" w:rsidRPr="005C41DC" w:rsidRDefault="005C41DC" w:rsidP="009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C41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Пункт 11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подпункт «з» </w:t>
            </w:r>
            <w:r w:rsidRPr="005C41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C41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я</w:t>
            </w:r>
            <w:r w:rsidRPr="005C41D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Правительства РФ от 21 января 2004 № 24</w:t>
            </w:r>
          </w:p>
        </w:tc>
      </w:tr>
      <w:tr w:rsidR="005C41DC" w:rsidRPr="005C41DC" w:rsidTr="009649C5">
        <w:trPr>
          <w:trHeight w:val="719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DC" w:rsidRPr="005C41DC" w:rsidRDefault="005C41DC" w:rsidP="009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DC" w:rsidRPr="005C41DC" w:rsidRDefault="005C41DC" w:rsidP="0096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eastAsia="Times New Roman" w:hAnsi="Times New Roman" w:cs="Times New Roman"/>
                <w:sz w:val="24"/>
                <w:szCs w:val="24"/>
              </w:rPr>
              <w:t>о корпоративных правилах осуществления закупок (включая использование конкурсов, аукционов)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DC" w:rsidRPr="00771A18" w:rsidRDefault="00B42C71" w:rsidP="009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4" w:history="1">
              <w:r w:rsidR="009649C5" w:rsidRPr="009B65AF">
                <w:rPr>
                  <w:rStyle w:val="a3"/>
                </w:rPr>
                <w:t>http://zakupki.gov.ru/223/clause/public/order-clause/info/actual-common-info.html?clauseId=4586&amp;clauseInfoId=248813&amp;epz=true&amp;style44=false</w:t>
              </w:r>
            </w:hyperlink>
            <w:r w:rsidR="009649C5">
              <w:t xml:space="preserve"> </w:t>
            </w:r>
          </w:p>
        </w:tc>
      </w:tr>
      <w:tr w:rsidR="005C41DC" w:rsidRPr="005C41DC" w:rsidTr="009649C5">
        <w:trPr>
          <w:trHeight w:val="78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1DC" w:rsidRPr="005C41DC" w:rsidRDefault="005C41DC" w:rsidP="00964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DC" w:rsidRPr="005C41DC" w:rsidRDefault="005C41DC" w:rsidP="00964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1D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закупок товаров, необходимых для производства регулируемых услуг (включая использование конкурсов, аукционов), с указанием наименований товаров и предполагаемых объемов закупок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1DC" w:rsidRPr="009649C5" w:rsidRDefault="00B42C71" w:rsidP="009649C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hyperlink r:id="rId5" w:history="1">
              <w:r w:rsidR="009649C5" w:rsidRPr="009B65AF">
                <w:rPr>
                  <w:rStyle w:val="a3"/>
                  <w:rFonts w:ascii="Times New Roman" w:eastAsia="Times New Roman" w:hAnsi="Times New Roman" w:cs="Times New Roman"/>
                  <w:iCs/>
                  <w:sz w:val="24"/>
                  <w:szCs w:val="24"/>
                </w:rPr>
                <w:t>http://zakupki.gov.ru/epz/order/quicksearch/search_eis.html?searchString=%D0%BE%D1%8D%D0%B7%20%D0%BF%D0%BF%D1%82%20%D0%B0%D0%BB%D0%B0%D0%B1%D1%83%D0%B3%D0%B0&amp;morphology=on</w:t>
              </w:r>
            </w:hyperlink>
            <w:r w:rsidR="009649C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</w:tbl>
    <w:p w:rsidR="005C41DC" w:rsidRPr="00B403A2" w:rsidRDefault="005C41DC" w:rsidP="005C41DC">
      <w:pPr>
        <w:pStyle w:val="1"/>
        <w:rPr>
          <w:rFonts w:ascii="Times New Roman" w:hAnsi="Times New Roman" w:cs="Times New Roman"/>
          <w:sz w:val="28"/>
          <w:szCs w:val="28"/>
        </w:rPr>
      </w:pPr>
      <w:r w:rsidRPr="00B40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Раскрытие информации в соответствии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подпунктом «з» пункта 11 </w:t>
      </w:r>
      <w:r w:rsidRPr="00B403A2">
        <w:rPr>
          <w:rFonts w:ascii="Times New Roman" w:hAnsi="Times New Roman" w:cs="Times New Roman"/>
          <w:sz w:val="28"/>
          <w:szCs w:val="28"/>
        </w:rPr>
        <w:t>стандартов раскрытия информации субъектами оптового и розничных рынков электрической энергии</w:t>
      </w:r>
      <w:r>
        <w:rPr>
          <w:rFonts w:ascii="Times New Roman" w:hAnsi="Times New Roman" w:cs="Times New Roman"/>
          <w:sz w:val="28"/>
          <w:szCs w:val="28"/>
        </w:rPr>
        <w:t xml:space="preserve"> утвержденных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Правительства РФ</w:t>
      </w:r>
      <w:r w:rsidRPr="00B403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21 января 2004</w:t>
      </w:r>
      <w:r w:rsidRPr="00B40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403A2">
        <w:rPr>
          <w:rFonts w:ascii="Times New Roman" w:hAnsi="Times New Roman" w:cs="Times New Roman"/>
          <w:sz w:val="28"/>
          <w:szCs w:val="28"/>
        </w:rPr>
        <w:t xml:space="preserve"> 24</w:t>
      </w:r>
    </w:p>
    <w:sectPr w:rsidR="005C41DC" w:rsidRPr="00B403A2" w:rsidSect="005C41D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DC"/>
    <w:rsid w:val="00076C03"/>
    <w:rsid w:val="0025329D"/>
    <w:rsid w:val="005C41DC"/>
    <w:rsid w:val="00771A18"/>
    <w:rsid w:val="009649C5"/>
    <w:rsid w:val="0099247E"/>
    <w:rsid w:val="00A67841"/>
    <w:rsid w:val="00AC7558"/>
    <w:rsid w:val="00B42C71"/>
    <w:rsid w:val="00C0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35687-0AF2-4F90-9E4E-6BF16BE4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C41D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41DC"/>
    <w:rPr>
      <w:rFonts w:ascii="Arial" w:hAnsi="Arial" w:cs="Arial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unhideWhenUsed/>
    <w:rsid w:val="009649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upki.gov.ru/epz/order/quicksearch/search_eis.html?searchString=%D0%BE%D1%8D%D0%B7%20%D0%BF%D0%BF%D1%82%20%D0%B0%D0%BB%D0%B0%D0%B1%D1%83%D0%B3%D0%B0&amp;morphology=on" TargetMode="External"/><Relationship Id="rId4" Type="http://schemas.openxmlformats.org/officeDocument/2006/relationships/hyperlink" Target="http://zakupki.gov.ru/223/clause/public/order-clause/info/actual-common-info.html?clauseId=4586&amp;clauseInfoId=248813&amp;epz=true&amp;style44=fal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oao-oez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Евгения Анатольевна</dc:creator>
  <cp:lastModifiedBy>Наталья Петрова</cp:lastModifiedBy>
  <cp:revision>2</cp:revision>
  <cp:lastPrinted>2017-05-11T13:07:00Z</cp:lastPrinted>
  <dcterms:created xsi:type="dcterms:W3CDTF">2019-01-15T10:50:00Z</dcterms:created>
  <dcterms:modified xsi:type="dcterms:W3CDTF">2019-01-15T10:50:00Z</dcterms:modified>
</cp:coreProperties>
</file>